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2E3" w:rsidRDefault="004E52E3" w:rsidP="00FC3AF9">
      <w:pPr>
        <w:pStyle w:val="Default"/>
        <w:spacing w:line="480" w:lineRule="auto"/>
        <w:rPr>
          <w:rFonts w:ascii="Times New Roman" w:hAnsi="Times New Roman" w:cs="Times New Roman"/>
        </w:rPr>
      </w:pPr>
      <w:r>
        <w:rPr>
          <w:rFonts w:ascii="Times New Roman" w:hAnsi="Times New Roman" w:cs="Times New Roman"/>
        </w:rPr>
        <w:t>Student’s Name</w:t>
      </w:r>
    </w:p>
    <w:p w:rsidR="004E52E3" w:rsidRDefault="004E52E3" w:rsidP="00FC3AF9">
      <w:pPr>
        <w:pStyle w:val="Default"/>
        <w:spacing w:line="480" w:lineRule="auto"/>
        <w:rPr>
          <w:rFonts w:ascii="Times New Roman" w:hAnsi="Times New Roman" w:cs="Times New Roman"/>
        </w:rPr>
      </w:pPr>
      <w:r>
        <w:rPr>
          <w:rFonts w:ascii="Times New Roman" w:hAnsi="Times New Roman" w:cs="Times New Roman"/>
        </w:rPr>
        <w:t>Professor’s Name</w:t>
      </w:r>
    </w:p>
    <w:p w:rsidR="004E52E3" w:rsidRDefault="004E52E3" w:rsidP="00FC3AF9">
      <w:pPr>
        <w:pStyle w:val="Default"/>
        <w:spacing w:line="480" w:lineRule="auto"/>
        <w:rPr>
          <w:rFonts w:ascii="Times New Roman" w:hAnsi="Times New Roman" w:cs="Times New Roman"/>
        </w:rPr>
      </w:pPr>
      <w:r>
        <w:rPr>
          <w:rFonts w:ascii="Times New Roman" w:hAnsi="Times New Roman" w:cs="Times New Roman"/>
        </w:rPr>
        <w:t>Course</w:t>
      </w:r>
    </w:p>
    <w:p w:rsidR="004E52E3" w:rsidRDefault="004E52E3" w:rsidP="00FC3AF9">
      <w:pPr>
        <w:pStyle w:val="Default"/>
        <w:spacing w:line="480" w:lineRule="auto"/>
        <w:rPr>
          <w:rFonts w:ascii="Times New Roman" w:hAnsi="Times New Roman" w:cs="Times New Roman"/>
        </w:rPr>
      </w:pPr>
      <w:r>
        <w:rPr>
          <w:rFonts w:ascii="Times New Roman" w:hAnsi="Times New Roman" w:cs="Times New Roman"/>
        </w:rPr>
        <w:t xml:space="preserve">Date </w:t>
      </w:r>
    </w:p>
    <w:p w:rsidR="00444C9B" w:rsidRPr="00444C9B" w:rsidRDefault="00444C9B" w:rsidP="00FC3AF9">
      <w:pPr>
        <w:pStyle w:val="Default"/>
        <w:spacing w:line="480" w:lineRule="auto"/>
        <w:jc w:val="center"/>
        <w:rPr>
          <w:rFonts w:ascii="Times New Roman" w:hAnsi="Times New Roman" w:cs="Times New Roman"/>
        </w:rPr>
      </w:pPr>
      <w:r>
        <w:rPr>
          <w:rFonts w:ascii="Times New Roman" w:hAnsi="Times New Roman" w:cs="Times New Roman"/>
        </w:rPr>
        <w:t xml:space="preserve">Racism in Art Spiegelman: </w:t>
      </w:r>
      <w:proofErr w:type="spellStart"/>
      <w:r>
        <w:rPr>
          <w:rFonts w:ascii="Times New Roman" w:hAnsi="Times New Roman" w:cs="Times New Roman"/>
          <w:i/>
          <w:iCs/>
        </w:rPr>
        <w:t>Maus</w:t>
      </w:r>
      <w:proofErr w:type="spellEnd"/>
    </w:p>
    <w:p w:rsidR="007D2C3B" w:rsidRDefault="007D2C3B" w:rsidP="00FC3AF9">
      <w:pPr>
        <w:rPr>
          <w:lang w:val="en-GB"/>
        </w:rPr>
      </w:pPr>
      <w:r w:rsidRPr="007D2C3B">
        <w:rPr>
          <w:lang w:val="en-GB"/>
        </w:rPr>
        <w:t>Racism comprises one of the significant challenges encountered in the twenty-first century. In multiracial countries, racism is the primary causative agent of societal issues, such as division. Various strategies have been drafted b</w:t>
      </w:r>
      <w:r>
        <w:rPr>
          <w:lang w:val="en-GB"/>
        </w:rPr>
        <w:t>y</w:t>
      </w:r>
      <w:r w:rsidRPr="007D2C3B">
        <w:rPr>
          <w:lang w:val="en-GB"/>
        </w:rPr>
        <w:t xml:space="preserve"> governments in countries facing significant racism issues to help put to an end the sickening trend. Although many efforts have been put to stop racism, most people still hold on to racial mind-sets and belittle others, thinking them less human or inferior. The worst part of it is considering them as animals and not humans. Authors and poets have recently delved into the scene to expose society's rottenness in terms of racism. They have written a lot in addressing the most significant concerns relating to this subject. Various authors have criticized racism in their writings, while others have seemingly embraced and promoted it.  Spiegelman's </w:t>
      </w:r>
      <w:proofErr w:type="spellStart"/>
      <w:r w:rsidRPr="007D2C3B">
        <w:rPr>
          <w:i/>
          <w:lang w:val="en-GB"/>
        </w:rPr>
        <w:t>Maus</w:t>
      </w:r>
      <w:proofErr w:type="spellEnd"/>
      <w:r w:rsidRPr="007D2C3B">
        <w:rPr>
          <w:lang w:val="en-GB"/>
        </w:rPr>
        <w:t xml:space="preserve"> I is a representation of the highest degree of racism in modern society. The novel is a reflection of the Nazi era that condemned millions of Polish Jews to slaughter. The story opens by Hitler's quote, "The Jews are undoubtedly a race, but they are not human." The use of animal characters in the novel reproduces racial logic during the Nazi regime (</w:t>
      </w:r>
      <w:proofErr w:type="spellStart"/>
      <w:r w:rsidRPr="007D2C3B">
        <w:rPr>
          <w:lang w:val="en-GB"/>
        </w:rPr>
        <w:t>Ewert</w:t>
      </w:r>
      <w:proofErr w:type="spellEnd"/>
      <w:r w:rsidR="00AF22DB">
        <w:rPr>
          <w:lang w:val="en-GB"/>
        </w:rPr>
        <w:t xml:space="preserve"> 96</w:t>
      </w:r>
      <w:r w:rsidRPr="007D2C3B">
        <w:rPr>
          <w:lang w:val="en-GB"/>
        </w:rPr>
        <w:t>).</w:t>
      </w:r>
    </w:p>
    <w:p w:rsidR="000F0E3D" w:rsidRDefault="007D2C3B" w:rsidP="00FC3AF9">
      <w:pPr>
        <w:rPr>
          <w:lang w:val="en-GB"/>
        </w:rPr>
      </w:pPr>
      <w:r w:rsidRPr="007D2C3B">
        <w:rPr>
          <w:lang w:val="en-GB"/>
        </w:rPr>
        <w:t xml:space="preserve">The use of animal characters in by the author is an accurate representation of the Nazi regime's racism in the Holocaust period. The author's use of animals highlights a clear indication of this. During the Holocaust, the author uses four different animals to represent four different races in the novel. The animals used: cats, dogs, pigs, and mice are representative of various </w:t>
      </w:r>
      <w:r w:rsidRPr="007D2C3B">
        <w:rPr>
          <w:lang w:val="en-GB"/>
        </w:rPr>
        <w:lastRenderedPageBreak/>
        <w:t>races</w:t>
      </w:r>
      <w:r w:rsidR="002760D3">
        <w:rPr>
          <w:lang w:val="en-GB"/>
        </w:rPr>
        <w:t xml:space="preserve"> (</w:t>
      </w:r>
      <w:r w:rsidR="002760D3" w:rsidRPr="007C3C67">
        <w:t>Smith</w:t>
      </w:r>
      <w:r w:rsidR="002760D3">
        <w:t xml:space="preserve"> 500)</w:t>
      </w:r>
      <w:r w:rsidRPr="007D2C3B">
        <w:rPr>
          <w:lang w:val="en-GB"/>
        </w:rPr>
        <w:t xml:space="preserve">. Cats represent the Nazis, the rats represent the Jews, the dogs represent the Americans, and the pigs represent the </w:t>
      </w:r>
      <w:r w:rsidR="00AF22DB">
        <w:rPr>
          <w:lang w:val="en-GB"/>
        </w:rPr>
        <w:t>Polish (</w:t>
      </w:r>
      <w:proofErr w:type="spellStart"/>
      <w:r w:rsidR="00AF22DB">
        <w:rPr>
          <w:lang w:val="en-GB"/>
        </w:rPr>
        <w:t>Ewert</w:t>
      </w:r>
      <w:proofErr w:type="spellEnd"/>
      <w:r w:rsidR="00AF22DB">
        <w:rPr>
          <w:lang w:val="en-GB"/>
        </w:rPr>
        <w:t xml:space="preserve"> 89</w:t>
      </w:r>
      <w:r w:rsidRPr="007D2C3B">
        <w:rPr>
          <w:lang w:val="en-GB"/>
        </w:rPr>
        <w:t xml:space="preserve">). Racism had reached its climax during the Holocaust, and the Nazis were at the heart of it. The author uses an image of the ice being hunted by the cats to depict the Jewish situation during the Holocaust when Jewish were hunted down and killed systematically because of their race. The Nazis had a self-righteous attitude as they considered themselves the only perfect race while they considered the Polish as filthy to the extreme. Despite being in less danger of execution than the Jewish, the "filthy polish" was looked down upon by their Nazi counterparts. The author's use of pigs represents the filthy race, which polish was called in the Holocaust period. </w:t>
      </w:r>
    </w:p>
    <w:p w:rsidR="00BD44A8" w:rsidRPr="00BD44A8" w:rsidRDefault="00DE0B49" w:rsidP="00FC3AF9">
      <w:pPr>
        <w:rPr>
          <w:lang w:val="en-GB"/>
        </w:rPr>
      </w:pPr>
      <w:r w:rsidRPr="00DE0B49">
        <w:rPr>
          <w:lang w:val="en-GB"/>
        </w:rPr>
        <w:t xml:space="preserve">The depiction of the Poles as pigs is one of the harshest representations of a human race in the novel. The author wants to make the Poles appear neutral with this kind of imagery. Nevertheless, it is thought that Poland could not agree with this image, thus refused to have the novel translated into Polish. </w:t>
      </w:r>
      <w:r w:rsidR="007D2C3B" w:rsidRPr="007D2C3B">
        <w:rPr>
          <w:lang w:val="en-GB"/>
        </w:rPr>
        <w:t xml:space="preserve">While Nazis regarded the other two racial groups as non-human races, the Americans turned out to be amazing, capable of doing extremely brilliant things. </w:t>
      </w:r>
      <w:r w:rsidR="009E2AE5" w:rsidRPr="009E2AE5">
        <w:rPr>
          <w:lang w:val="en-GB"/>
        </w:rPr>
        <w:t xml:space="preserve">Thus, the author represents them as happy and helpful dogs. During the Holocaust, the Americans and Jews were great allies. The Americans had great ideas that helped the Jews escape concentration maps. </w:t>
      </w:r>
      <w:r w:rsidR="007D2C3B" w:rsidRPr="007D2C3B">
        <w:rPr>
          <w:lang w:val="en-GB"/>
        </w:rPr>
        <w:t>Although they had no power, they came up with constructive ideas that favoured the Holocaust, including adding water to reduce sulphuric acid's concentration and increase the severity of the acid.</w:t>
      </w:r>
      <w:r w:rsidR="006C417D">
        <w:rPr>
          <w:lang w:val="en-GB"/>
        </w:rPr>
        <w:t xml:space="preserve"> </w:t>
      </w:r>
      <w:r w:rsidR="006C417D" w:rsidRPr="006C417D">
        <w:rPr>
          <w:lang w:val="en-GB"/>
        </w:rPr>
        <w:t>According to Grieg Daniels, "the choice of animals to represent the characters is a bold one, and is drawn from Hitler's characterization in speeches of Jews as vermin, Poles</w:t>
      </w:r>
      <w:r w:rsidR="00AF22DB">
        <w:rPr>
          <w:lang w:val="en-GB"/>
        </w:rPr>
        <w:t xml:space="preserve"> and Slav's as pigs, and other ‘lesser’</w:t>
      </w:r>
      <w:r w:rsidR="006C417D" w:rsidRPr="006C417D">
        <w:rPr>
          <w:lang w:val="en-GB"/>
        </w:rPr>
        <w:t xml:space="preserve"> races as dogs. It doesn't trivialize the characters or their experience, nor reduce characters to representative types, but giv</w:t>
      </w:r>
      <w:r w:rsidR="00AF22DB">
        <w:rPr>
          <w:lang w:val="en-GB"/>
        </w:rPr>
        <w:t>es us fully rounded individuals</w:t>
      </w:r>
      <w:r w:rsidR="006C417D" w:rsidRPr="006C417D">
        <w:rPr>
          <w:lang w:val="en-GB"/>
        </w:rPr>
        <w:t>"</w:t>
      </w:r>
      <w:r w:rsidR="00AF22DB">
        <w:rPr>
          <w:lang w:val="en-GB"/>
        </w:rPr>
        <w:t xml:space="preserve"> (18)</w:t>
      </w:r>
      <w:r w:rsidR="006C417D" w:rsidRPr="006C417D">
        <w:rPr>
          <w:lang w:val="en-GB"/>
        </w:rPr>
        <w:t>.</w:t>
      </w:r>
    </w:p>
    <w:p w:rsidR="00765606" w:rsidRPr="002760D3" w:rsidRDefault="00765606" w:rsidP="00FC3AF9">
      <w:pPr>
        <w:rPr>
          <w:lang w:val="en-GB"/>
        </w:rPr>
      </w:pPr>
      <w:r w:rsidRPr="002760D3">
        <w:rPr>
          <w:lang w:val="en-GB"/>
        </w:rPr>
        <w:lastRenderedPageBreak/>
        <w:t>These affirm Hitler’s quote with the implication that Jews are a race but not a human. In the essay, Borders, the narrator talks about the encounters they had with the mother at</w:t>
      </w:r>
      <w:r w:rsidR="00C30FCA">
        <w:rPr>
          <w:lang w:val="en-GB"/>
        </w:rPr>
        <w:t xml:space="preserve"> the Canadian border (King 269</w:t>
      </w:r>
      <w:r w:rsidRPr="002760D3">
        <w:rPr>
          <w:lang w:val="en-GB"/>
        </w:rPr>
        <w:t>). They were directly encouraged not to give up. However, the young good looking man told them that justice is hard to obtain. Further, the narrator says that crossing the border would not have been a problem as they were if they said they were Canadians. By saying that they had Blackfoot citizenship, they have to sign that they visit a city in the county. This implies that while others can obtain certain services freely, some races cannot receive them. Being asked to write their name and give details of visiting a place in Canada shows an element of colour discrimination. While they are at the border, they are asked they have some firearms, tobacco, or liquor. They are judged based on their race.</w:t>
      </w:r>
    </w:p>
    <w:p w:rsidR="00F009A0" w:rsidRDefault="00765606" w:rsidP="00FC3AF9">
      <w:pPr>
        <w:rPr>
          <w:lang w:val="en-GB"/>
        </w:rPr>
      </w:pPr>
      <w:r w:rsidRPr="00765606">
        <w:rPr>
          <w:lang w:val="en-GB"/>
        </w:rPr>
        <w:t xml:space="preserve">In the novel, </w:t>
      </w:r>
      <w:proofErr w:type="spellStart"/>
      <w:r w:rsidRPr="00765606">
        <w:rPr>
          <w:lang w:val="en-GB"/>
        </w:rPr>
        <w:t>Maus</w:t>
      </w:r>
      <w:proofErr w:type="spellEnd"/>
      <w:r w:rsidRPr="00765606">
        <w:rPr>
          <w:lang w:val="en-GB"/>
        </w:rPr>
        <w:t xml:space="preserve"> I, the author, has used each of the animals to represent a particular race, making it highly related to the Nazi regime. In the selection of the animals, the author has looked at the way Nazis referred to other races during the Nazi regime. Dogs are known for aggression and capable of doing amazing things. The Americans were recognized as very amazing people. They were only disadvantaged because they held no dominant position in society, and Nazis were obviously above them in the community. In selecting the cats and mice for the essay, the author concentrated on how the Nazis related to Jews during the Holocaust. Nazis were like hunters whose preys are Jews. The two animals there represent the two racial groups of the Nazi holocaust. The author used the same criteria in selecting the dogs and pigs to be used as imagery characters of the story. Other than a choice based on the races of the Holocaust, the author selected animals based on the food chains. Often, cats catch and eat mice. This can as well represent the relationship of various racial groups during the Holocaust. </w:t>
      </w:r>
    </w:p>
    <w:p w:rsidR="00765606" w:rsidRDefault="00F009A0" w:rsidP="00FC3AF9">
      <w:pPr>
        <w:rPr>
          <w:lang w:val="en-GB"/>
        </w:rPr>
      </w:pPr>
      <w:r w:rsidRPr="00F009A0">
        <w:rPr>
          <w:lang w:val="en-GB"/>
        </w:rPr>
        <w:lastRenderedPageBreak/>
        <w:t>The use of a cat portrays the sharp angles of the Nazi's and represents their harshness. The cats appear hefty and burly in their bodies, a symbol that the Nazis are well taken care of and fed. "The Germans are depicted with little difference between them, but there is great variety among the Poles and Jews who dominate the story" (</w:t>
      </w:r>
      <w:proofErr w:type="spellStart"/>
      <w:r w:rsidRPr="00F009A0">
        <w:rPr>
          <w:lang w:val="en-GB"/>
        </w:rPr>
        <w:t>Lacapra</w:t>
      </w:r>
      <w:proofErr w:type="spellEnd"/>
      <w:r w:rsidRPr="00F009A0">
        <w:rPr>
          <w:lang w:val="en-GB"/>
        </w:rPr>
        <w:t xml:space="preserve"> 161). There are many differences between the mice, which represent Jews, with the cat. The mice are sickly and thin in appearance while their eyes are sad, beady and dark which is a sharp contrast with the permanent sneer on the faces of the Nazi cat's eyes.</w:t>
      </w:r>
      <w:r w:rsidR="00BC388C">
        <w:rPr>
          <w:lang w:val="en-GB"/>
        </w:rPr>
        <w:t xml:space="preserve"> </w:t>
      </w:r>
      <w:r w:rsidR="00BC388C" w:rsidRPr="00BC388C">
        <w:rPr>
          <w:lang w:val="en-GB"/>
        </w:rPr>
        <w:t xml:space="preserve">The author has also portrayed the Poles and the French throughout the novel as pigs and frogs. Besides, the author uses an image of dogs to represent the Americans. </w:t>
      </w:r>
      <w:r w:rsidR="00FC3AF9">
        <w:rPr>
          <w:lang w:val="en-GB"/>
        </w:rPr>
        <w:t>As dog</w:t>
      </w:r>
      <w:r w:rsidR="00F81F02">
        <w:rPr>
          <w:lang w:val="en-GB"/>
        </w:rPr>
        <w:t xml:space="preserve">s, they played a significant role in helping out the Jews during way and the Holocaust period. </w:t>
      </w:r>
      <w:bookmarkStart w:id="0" w:name="_GoBack"/>
      <w:bookmarkEnd w:id="0"/>
      <w:r w:rsidR="00BC388C" w:rsidRPr="00BC388C">
        <w:rPr>
          <w:lang w:val="en-GB"/>
        </w:rPr>
        <w:t>The French have endured a long-standing mockery from the British, given their love for the frog's legs. As a result, they have been called "frog eaters," which is currently shortened as "frogs." Spiegelman uses this as a motivation to depict the French as a lesser race in the face of other races.</w:t>
      </w:r>
    </w:p>
    <w:p w:rsidR="002A54DC" w:rsidRDefault="002A54DC" w:rsidP="00FC3AF9">
      <w:pPr>
        <w:rPr>
          <w:lang w:val="en-GB"/>
        </w:rPr>
      </w:pPr>
      <w:r w:rsidRPr="002A54DC">
        <w:rPr>
          <w:lang w:val="en-GB"/>
        </w:rPr>
        <w:t>The author used the dependency of the animals in the selection of the imagery characters of the novels. Lice and flies depend on blood from the other animals. They were selected to imply how other races depend on others for survival. For instance, the minority race often lives at the mercy of the superior race. This is associated with the Holocaust story, where the other races lived at t</w:t>
      </w:r>
      <w:r w:rsidR="00AF22DB">
        <w:rPr>
          <w:lang w:val="en-GB"/>
        </w:rPr>
        <w:t>he mercy of the others (</w:t>
      </w:r>
      <w:proofErr w:type="spellStart"/>
      <w:r w:rsidR="00AF22DB">
        <w:rPr>
          <w:lang w:val="en-GB"/>
        </w:rPr>
        <w:t>Ewert</w:t>
      </w:r>
      <w:proofErr w:type="spellEnd"/>
      <w:r w:rsidR="00AF22DB">
        <w:rPr>
          <w:lang w:val="en-GB"/>
        </w:rPr>
        <w:t xml:space="preserve"> 90</w:t>
      </w:r>
      <w:r w:rsidRPr="002A54DC">
        <w:rPr>
          <w:lang w:val="en-GB"/>
        </w:rPr>
        <w:t xml:space="preserve">). Jews, mainly, could be executed anytime. The polish who served in the farms could also be killed as soon as the farms reduced productivity. All the criteria used by the author to depict animals have racist inclinations. However much the animal images are used by the author; they all serve the same reason - advance racist ideologies. The animal images used by the author affirm the Nazi's doctrines during the Holocaust. </w:t>
      </w:r>
    </w:p>
    <w:p w:rsidR="006238FA" w:rsidRDefault="002A54DC" w:rsidP="00FC3AF9">
      <w:r w:rsidRPr="002A54DC">
        <w:lastRenderedPageBreak/>
        <w:t>"Spiegelman's stylistic choices also serve as a way to engage with the complexities</w:t>
      </w:r>
      <w:r w:rsidR="00A64C93">
        <w:t xml:space="preserve"> of ethnic categories" (</w:t>
      </w:r>
      <w:proofErr w:type="spellStart"/>
      <w:r w:rsidR="00A64C93">
        <w:t>Staub</w:t>
      </w:r>
      <w:proofErr w:type="spellEnd"/>
      <w:r w:rsidRPr="002A54DC">
        <w:t xml:space="preserve"> 33). There is a great irony that lies in the depiction of the different races as animals because it was only the Nazi's that acted like animals.</w:t>
      </w:r>
      <w:r w:rsidRPr="002A54DC">
        <w:rPr>
          <w:i/>
          <w:iCs/>
        </w:rPr>
        <w:t> </w:t>
      </w:r>
      <w:proofErr w:type="spellStart"/>
      <w:r w:rsidRPr="002A54DC">
        <w:rPr>
          <w:i/>
          <w:iCs/>
        </w:rPr>
        <w:t>Maus</w:t>
      </w:r>
      <w:proofErr w:type="spellEnd"/>
      <w:r w:rsidRPr="002A54DC">
        <w:t xml:space="preserve"> illustrates how "irresponsible the assignment of "race" is as a method for disaggregating people, and how utterly </w:t>
      </w:r>
      <w:r w:rsidR="00AF22DB">
        <w:t>destructive it has been" (</w:t>
      </w:r>
      <w:proofErr w:type="spellStart"/>
      <w:r w:rsidR="00AF22DB">
        <w:t>Staub</w:t>
      </w:r>
      <w:proofErr w:type="spellEnd"/>
      <w:r w:rsidRPr="002A54DC">
        <w:t xml:space="preserve"> 33) by "destabilizing the novel's central visual metaphor, and thus at least partially disrupting the process of the racial or cultural specification that the metaphor runs on" (Kruger 360). Spiegelman is purposely inconsistent in his depictions. For example, in some frames, the mice have tails, and in others, they do not. Spiegelman also uses inconsistencies such as humans in mice masks, and mice in pig masks to destabilize the Nazi's notion that different races have fixed identities and cannot transcend them. </w:t>
      </w:r>
    </w:p>
    <w:p w:rsidR="002A54DC" w:rsidRDefault="002A54DC" w:rsidP="00FC3AF9">
      <w:r w:rsidRPr="002A54DC">
        <w:t xml:space="preserve">It is also important to note that the animals in the novel are not conscious of themselves as animals and often make references to other actual animals, and </w:t>
      </w:r>
      <w:r w:rsidR="006238FA">
        <w:t xml:space="preserve">see illustrations of themselves </w:t>
      </w:r>
      <w:r w:rsidRPr="002A54DC">
        <w:t>as humans without giving it a second thought. "These juxtapositions call attention to how identities are frequently in the (less than clear-sight</w:t>
      </w:r>
      <w:r w:rsidR="00A64C93">
        <w:t>ed) eye of the beholder" (</w:t>
      </w:r>
      <w:proofErr w:type="spellStart"/>
      <w:r w:rsidR="00A64C93">
        <w:t>Staub</w:t>
      </w:r>
      <w:proofErr w:type="spellEnd"/>
      <w:r w:rsidRPr="002A54DC">
        <w:t xml:space="preserve"> 33). Joshua Brown states that "The style of </w:t>
      </w:r>
      <w:proofErr w:type="spellStart"/>
      <w:r w:rsidRPr="002A54DC">
        <w:t>Maus</w:t>
      </w:r>
      <w:proofErr w:type="spellEnd"/>
      <w:r w:rsidRPr="002A54DC">
        <w:t xml:space="preserve"> is as concise and direct as the writing in the captions. As with the size of the panels, there is a uniformity of characterization throughout: the mice are not particularly individualized by expression or facial appearance. Other than distinctive clothing and different linguistic constructions in the captions, individual expressiveness is rendered through the imaginative use of gestures and simple comic book symbols for emotion" (Brown, 1</w:t>
      </w:r>
      <w:r w:rsidR="007C3C67">
        <w:t xml:space="preserve">; </w:t>
      </w:r>
      <w:r w:rsidR="007C3C67" w:rsidRPr="007C3C67">
        <w:t>Smith</w:t>
      </w:r>
      <w:r w:rsidR="007C3C67">
        <w:t xml:space="preserve"> 500</w:t>
      </w:r>
      <w:r w:rsidRPr="002A54DC">
        <w:t xml:space="preserve">). Spiegelman uses a simple artistic style as a tactic as not to take away from the profound message that the words on the paper are trying to convey. As Joshua brown remarks, "The simple rendering of the mice, their very lack of individuality, heightens the captions' power </w:t>
      </w:r>
      <w:r w:rsidRPr="002A54DC">
        <w:lastRenderedPageBreak/>
        <w:t>to convey information"… Spiegelman's rendering of the mice, or rather (as he has put it) "masks of mice...confront a tendency implicit in Holocaust historiography (Brown 1).</w:t>
      </w:r>
    </w:p>
    <w:p w:rsidR="00E65AED" w:rsidRDefault="00E65AED" w:rsidP="00FC3AF9">
      <w:pPr>
        <w:rPr>
          <w:lang w:val="en-GB"/>
        </w:rPr>
      </w:pPr>
      <w:r w:rsidRPr="00E65AED">
        <w:rPr>
          <w:lang w:val="en-GB"/>
        </w:rPr>
        <w:t xml:space="preserve">Throughout the novel, the author </w:t>
      </w:r>
      <w:r w:rsidR="002760D3" w:rsidRPr="00E65AED">
        <w:rPr>
          <w:lang w:val="en-GB"/>
        </w:rPr>
        <w:t>labours</w:t>
      </w:r>
      <w:r w:rsidRPr="00E65AED">
        <w:rPr>
          <w:lang w:val="en-GB"/>
        </w:rPr>
        <w:t xml:space="preserve"> to apply various elements of style and ideas to enhance his central points and give the ideal reality of what he depicts in his images. His use of irony, for instance, shows the relationship between different races, as evidenced by the relationship that cats and dogs had during a particular historical story of the Holocaust. Despite the common knowledge that dogs are always</w:t>
      </w:r>
      <w:r w:rsidR="00AF22DB">
        <w:rPr>
          <w:lang w:val="en-GB"/>
        </w:rPr>
        <w:t xml:space="preserve"> in control of cats, </w:t>
      </w:r>
      <w:proofErr w:type="spellStart"/>
      <w:r w:rsidR="00AF22DB">
        <w:rPr>
          <w:lang w:val="en-GB"/>
        </w:rPr>
        <w:t>Ewert</w:t>
      </w:r>
      <w:proofErr w:type="spellEnd"/>
      <w:r w:rsidR="00AF22DB">
        <w:rPr>
          <w:lang w:val="en-GB"/>
        </w:rPr>
        <w:t xml:space="preserve"> (88</w:t>
      </w:r>
      <w:r w:rsidRPr="00E65AED">
        <w:rPr>
          <w:lang w:val="en-GB"/>
        </w:rPr>
        <w:t xml:space="preserve">) observes that the author has represented cats to be in a higher rank than dogs. Besides, the use of animal imagery is an intentional mechanism by the author to reflect the Holocaust story and depict the interaction of various races during the period. This was explicitly when cats enjoyed a higher rank than the dogs. The other races held inferior positions in society, and the Jews could not even be recognized as human beings. </w:t>
      </w:r>
    </w:p>
    <w:p w:rsidR="009B5F54" w:rsidRDefault="009B5F54" w:rsidP="00FC3AF9">
      <w:pPr>
        <w:rPr>
          <w:lang w:val="en-GB"/>
        </w:rPr>
      </w:pPr>
      <w:r>
        <w:t>Joel Christopher Boyer's words, "With any praise or success, one must also endure critics." </w:t>
      </w:r>
      <w:proofErr w:type="spellStart"/>
      <w:r>
        <w:rPr>
          <w:rStyle w:val="Emphasis"/>
          <w:color w:val="0E101A"/>
        </w:rPr>
        <w:t>Maus</w:t>
      </w:r>
      <w:proofErr w:type="spellEnd"/>
      <w:r>
        <w:rPr>
          <w:rStyle w:val="Emphasis"/>
          <w:color w:val="0E101A"/>
        </w:rPr>
        <w:t>,</w:t>
      </w:r>
      <w:r>
        <w:t> although beloved by many, has faced some harsh criticism from those who don't agree with or understand the methods that Spiegelman uses to challenge the Nazi ideology that race defines identity. Some readers believe that </w:t>
      </w:r>
      <w:proofErr w:type="spellStart"/>
      <w:r>
        <w:rPr>
          <w:rStyle w:val="Emphasis"/>
          <w:color w:val="0E101A"/>
        </w:rPr>
        <w:t>Maus</w:t>
      </w:r>
      <w:proofErr w:type="spellEnd"/>
      <w:r>
        <w:rPr>
          <w:rStyle w:val="Emphasis"/>
          <w:color w:val="0E101A"/>
        </w:rPr>
        <w:t> </w:t>
      </w:r>
      <w:r>
        <w:t xml:space="preserve">strengthens negative stereotypes. A critic, </w:t>
      </w:r>
      <w:proofErr w:type="spellStart"/>
      <w:r>
        <w:t>R.C.Harvey</w:t>
      </w:r>
      <w:proofErr w:type="spellEnd"/>
      <w:r>
        <w:t xml:space="preserve"> gave a quote that said the animal symbolism used in </w:t>
      </w:r>
      <w:proofErr w:type="spellStart"/>
      <w:r>
        <w:rPr>
          <w:rStyle w:val="Emphasis"/>
          <w:color w:val="0E101A"/>
        </w:rPr>
        <w:t>Maus</w:t>
      </w:r>
      <w:proofErr w:type="spellEnd"/>
      <w:r>
        <w:rPr>
          <w:rStyle w:val="Emphasis"/>
          <w:color w:val="0E101A"/>
        </w:rPr>
        <w:t> </w:t>
      </w:r>
      <w:r>
        <w:t>threatened</w:t>
      </w:r>
      <w:r>
        <w:rPr>
          <w:rStyle w:val="Emphasis"/>
          <w:color w:val="0E101A"/>
        </w:rPr>
        <w:t> </w:t>
      </w:r>
      <w:r>
        <w:t>"to erode [</w:t>
      </w:r>
      <w:proofErr w:type="spellStart"/>
      <w:r>
        <w:rPr>
          <w:rStyle w:val="Emphasis"/>
          <w:color w:val="0E101A"/>
        </w:rPr>
        <w:t>Maus's</w:t>
      </w:r>
      <w:proofErr w:type="spellEnd"/>
      <w:r>
        <w:t xml:space="preserve">] moral underpinnings", and played "directly into [the Nazis'] racist vision". It is important to note that another prominent critic of Spiegelman's symbolism is people of Polish descent. The graphic novel depicted the polish as pigs, and this offended the poles because pigs are viewed as unclean in Jewish culture, and they are not considered "kosher." It could also be said that the poles were upset, as Joel Christopher Boyer explained, because "Though some Poles </w:t>
      </w:r>
      <w:r>
        <w:lastRenderedPageBreak/>
        <w:t xml:space="preserve">are depicted, in </w:t>
      </w:r>
      <w:proofErr w:type="spellStart"/>
      <w:r>
        <w:t>Maus</w:t>
      </w:r>
      <w:proofErr w:type="spellEnd"/>
      <w:r>
        <w:t>, as being helpful to the Jews, they appear to do so only for selfish r</w:t>
      </w:r>
      <w:r w:rsidR="00C6472B">
        <w:t>easons" (</w:t>
      </w:r>
      <w:proofErr w:type="spellStart"/>
      <w:r w:rsidR="00C6472B" w:rsidRPr="007D13B9">
        <w:rPr>
          <w:bCs/>
        </w:rPr>
        <w:t>Obst</w:t>
      </w:r>
      <w:proofErr w:type="spellEnd"/>
      <w:r w:rsidR="00C6472B">
        <w:rPr>
          <w:bCs/>
        </w:rPr>
        <w:t xml:space="preserve"> para</w:t>
      </w:r>
      <w:r w:rsidR="00D24060">
        <w:rPr>
          <w:bCs/>
        </w:rPr>
        <w:t>.</w:t>
      </w:r>
      <w:r w:rsidR="004E52E3">
        <w:rPr>
          <w:bCs/>
        </w:rPr>
        <w:t xml:space="preserve"> 6</w:t>
      </w:r>
      <w:r w:rsidR="00D24060">
        <w:t>).</w:t>
      </w:r>
    </w:p>
    <w:p w:rsidR="00FF25F5" w:rsidRDefault="00E65AED" w:rsidP="00FC3AF9">
      <w:r w:rsidRPr="00E65AED">
        <w:t>Art Spiegelman's </w:t>
      </w:r>
      <w:proofErr w:type="spellStart"/>
      <w:r w:rsidRPr="00E65AED">
        <w:rPr>
          <w:i/>
          <w:iCs/>
        </w:rPr>
        <w:t>Maus</w:t>
      </w:r>
      <w:proofErr w:type="spellEnd"/>
      <w:r w:rsidRPr="00E65AED">
        <w:t> uses animal imagery effectively to refute the Nazi regime's racial logic. The inconsistencies in the artwork from frame to frame, and the play on humans in animal masks interacting with real animals expose holes in the incorrect yet widespread belief that particular populations have an essential, unchanging character.  </w:t>
      </w:r>
      <w:proofErr w:type="spellStart"/>
      <w:r w:rsidRPr="00E65AED">
        <w:rPr>
          <w:i/>
          <w:iCs/>
        </w:rPr>
        <w:t>Maus</w:t>
      </w:r>
      <w:proofErr w:type="spellEnd"/>
      <w:r w:rsidRPr="00E65AED">
        <w:t> conclusively shows that this is not the case and tells the story through one survivor's point of view, of the horrible repercussions of the Nazi belief. </w:t>
      </w:r>
      <w:proofErr w:type="spellStart"/>
      <w:r w:rsidRPr="00E65AED">
        <w:rPr>
          <w:i/>
          <w:iCs/>
        </w:rPr>
        <w:t>Maus</w:t>
      </w:r>
      <w:proofErr w:type="spellEnd"/>
      <w:r w:rsidRPr="00E65AED">
        <w:rPr>
          <w:i/>
          <w:iCs/>
        </w:rPr>
        <w:t> </w:t>
      </w:r>
      <w:r w:rsidRPr="00E65AED">
        <w:t>illustrates that their races do not define humans and their identity and character. That identity and personality can transcend one's specific race by playing with the animal masks and having different animals confined initially to their races, hiding their identity by pretending to be another. Some critics of </w:t>
      </w:r>
      <w:proofErr w:type="spellStart"/>
      <w:r w:rsidRPr="00E65AED">
        <w:rPr>
          <w:i/>
          <w:iCs/>
        </w:rPr>
        <w:t>Maus</w:t>
      </w:r>
      <w:proofErr w:type="spellEnd"/>
      <w:r w:rsidRPr="00E65AED">
        <w:t xml:space="preserve"> find </w:t>
      </w:r>
      <w:r w:rsidR="00A64C93" w:rsidRPr="00E65AED">
        <w:t>its</w:t>
      </w:r>
      <w:r w:rsidRPr="00E65AED">
        <w:t xml:space="preserve"> animal imagery offensive, and believe that the graphic novel reinforces negative stereotypes. What they fail to understand is that the story is entirely subjective, and it aims to share one survivor's point of view and not claim to be historically accurate or politically correct.  </w:t>
      </w:r>
      <w:proofErr w:type="spellStart"/>
      <w:r w:rsidRPr="00E65AED">
        <w:rPr>
          <w:i/>
          <w:iCs/>
        </w:rPr>
        <w:t>M</w:t>
      </w:r>
      <w:r w:rsidRPr="00E65AED">
        <w:t>aus</w:t>
      </w:r>
      <w:proofErr w:type="spellEnd"/>
      <w:r w:rsidRPr="00E65AED">
        <w:t xml:space="preserve"> is an easy read about a difficult subject, and its simple style and complicated imagery bring to light an essential message: we as humans are more than just our races.</w:t>
      </w:r>
    </w:p>
    <w:p w:rsidR="00AF22DB" w:rsidRDefault="00AF22DB" w:rsidP="00FC3AF9">
      <w:r>
        <w:br w:type="page"/>
      </w:r>
    </w:p>
    <w:p w:rsidR="00AF22DB" w:rsidRPr="00AF22DB" w:rsidRDefault="00AF22DB" w:rsidP="00FC3AF9">
      <w:pPr>
        <w:jc w:val="center"/>
      </w:pPr>
      <w:r w:rsidRPr="00AF22DB">
        <w:lastRenderedPageBreak/>
        <w:t>Works cited</w:t>
      </w:r>
    </w:p>
    <w:p w:rsidR="000831DB" w:rsidRDefault="000831DB" w:rsidP="00FC3AF9">
      <w:pPr>
        <w:ind w:left="720" w:hanging="720"/>
        <w:rPr>
          <w:bCs/>
        </w:rPr>
      </w:pPr>
      <w:r w:rsidRPr="007D13B9">
        <w:rPr>
          <w:bCs/>
        </w:rPr>
        <w:t>Brown, Joshua. </w:t>
      </w:r>
      <w:r w:rsidRPr="007D13B9">
        <w:rPr>
          <w:bCs/>
          <w:i/>
          <w:iCs/>
        </w:rPr>
        <w:t>Of Mice and Memory: Review Essay</w:t>
      </w:r>
      <w:r w:rsidRPr="007D13B9">
        <w:rPr>
          <w:bCs/>
        </w:rPr>
        <w:t xml:space="preserve">. </w:t>
      </w:r>
      <w:proofErr w:type="gramStart"/>
      <w:r w:rsidRPr="007D13B9">
        <w:rPr>
          <w:bCs/>
        </w:rPr>
        <w:t>Oral History Association, 1988.</w:t>
      </w:r>
      <w:proofErr w:type="gramEnd"/>
    </w:p>
    <w:p w:rsidR="000831DB" w:rsidRPr="00AF22DB" w:rsidRDefault="000831DB" w:rsidP="00FC3AF9">
      <w:pPr>
        <w:ind w:left="720" w:hanging="720"/>
      </w:pPr>
      <w:r w:rsidRPr="00AF22DB">
        <w:t xml:space="preserve">Daniels, </w:t>
      </w:r>
      <w:proofErr w:type="spellStart"/>
      <w:r w:rsidRPr="00AF22DB">
        <w:t>Greig</w:t>
      </w:r>
      <w:proofErr w:type="spellEnd"/>
      <w:r w:rsidRPr="00AF22DB">
        <w:t xml:space="preserve">. </w:t>
      </w:r>
      <w:proofErr w:type="gramStart"/>
      <w:r w:rsidRPr="00AF22DB">
        <w:t>"</w:t>
      </w:r>
      <w:proofErr w:type="spellStart"/>
      <w:r w:rsidRPr="00AF22DB">
        <w:t>Maus</w:t>
      </w:r>
      <w:proofErr w:type="spellEnd"/>
      <w:r w:rsidRPr="00AF22DB">
        <w:t>."</w:t>
      </w:r>
      <w:proofErr w:type="gramEnd"/>
      <w:r w:rsidRPr="00AF22DB">
        <w:t> </w:t>
      </w:r>
      <w:proofErr w:type="gramStart"/>
      <w:r w:rsidRPr="00AF22DB">
        <w:t>Collected Magazine, no. 6, 2012, p. 18.</w:t>
      </w:r>
      <w:proofErr w:type="gramEnd"/>
      <w:r w:rsidRPr="00AF22DB">
        <w:t> </w:t>
      </w:r>
      <w:proofErr w:type="gramStart"/>
      <w:r w:rsidRPr="00AF22DB">
        <w:t>Academic OneFile, go.galegroup.com/ps/i.do?p=AONE&amp;sw=w&amp;u=otta77973&amp;v=2.1&amp;id=GALE%7CA342469212&amp;it=r&amp;asid=847bdf1b422b049eb6262f2e2f943382.</w:t>
      </w:r>
      <w:proofErr w:type="gramEnd"/>
    </w:p>
    <w:p w:rsidR="00AF22DB" w:rsidRDefault="00AF22DB" w:rsidP="00FC3AF9">
      <w:pPr>
        <w:ind w:left="720" w:hanging="720"/>
      </w:pPr>
      <w:proofErr w:type="spellStart"/>
      <w:r w:rsidRPr="00AF22DB">
        <w:t>Ewert</w:t>
      </w:r>
      <w:proofErr w:type="spellEnd"/>
      <w:r w:rsidRPr="00AF22DB">
        <w:t xml:space="preserve">, Jeanne C. "Reading Visual Narrative: Art Spiegelman's" </w:t>
      </w:r>
      <w:proofErr w:type="spellStart"/>
      <w:r w:rsidRPr="00AF22DB">
        <w:t>Maus</w:t>
      </w:r>
      <w:proofErr w:type="spellEnd"/>
      <w:r w:rsidRPr="00AF22DB">
        <w:t>"." Narrative 8.1 (2000): 87-103.</w:t>
      </w:r>
    </w:p>
    <w:p w:rsidR="000831DB" w:rsidRPr="00AF22DB" w:rsidRDefault="000831DB" w:rsidP="00FC3AF9">
      <w:pPr>
        <w:ind w:left="720" w:hanging="720"/>
      </w:pPr>
      <w:r w:rsidRPr="00C30FCA">
        <w:t xml:space="preserve">King, Thomas. </w:t>
      </w:r>
      <w:proofErr w:type="gramStart"/>
      <w:r w:rsidRPr="00C30FCA">
        <w:t>"Borders."</w:t>
      </w:r>
      <w:proofErr w:type="gramEnd"/>
      <w:r w:rsidRPr="00C30FCA">
        <w:t> </w:t>
      </w:r>
      <w:r w:rsidRPr="00C30FCA">
        <w:rPr>
          <w:i/>
          <w:iCs/>
        </w:rPr>
        <w:t>World Literature Today</w:t>
      </w:r>
      <w:r w:rsidRPr="00C30FCA">
        <w:t> 66.2 (1992): 269-273.</w:t>
      </w:r>
    </w:p>
    <w:p w:rsidR="00AF22DB" w:rsidRPr="00AF22DB" w:rsidRDefault="00AF22DB" w:rsidP="00FC3AF9">
      <w:pPr>
        <w:ind w:left="720" w:hanging="720"/>
      </w:pPr>
      <w:r w:rsidRPr="00AF22DB">
        <w:t xml:space="preserve">Kruger, Liam. "Panels and faces: segmented metaphors and reconstituted time in Art Spiegelman's </w:t>
      </w:r>
      <w:proofErr w:type="spellStart"/>
      <w:r w:rsidRPr="00AF22DB">
        <w:t>Maus</w:t>
      </w:r>
      <w:proofErr w:type="spellEnd"/>
      <w:r w:rsidRPr="00AF22DB">
        <w:t>." Critical Arts, vol. 29, no. 3, 2015, p. 357+. </w:t>
      </w:r>
      <w:proofErr w:type="gramStart"/>
      <w:r w:rsidRPr="00AF22DB">
        <w:t>Academic OneFile, go.galegroup.com/ps/i.do?p=AONE&amp;sw=w&amp;u=otta77973&amp;v=2.1&amp;id=GALE%7CA444340328&amp;it=r&amp;asid=e8c941653247a3705a431db1af8b5ac0.</w:t>
      </w:r>
      <w:proofErr w:type="gramEnd"/>
    </w:p>
    <w:p w:rsidR="000831DB" w:rsidRPr="00AF22DB" w:rsidRDefault="000831DB" w:rsidP="00FC3AF9">
      <w:pPr>
        <w:ind w:left="720" w:hanging="720"/>
        <w:rPr>
          <w:bCs/>
        </w:rPr>
      </w:pPr>
      <w:proofErr w:type="spellStart"/>
      <w:r w:rsidRPr="007D13B9">
        <w:rPr>
          <w:bCs/>
        </w:rPr>
        <w:t>Obst</w:t>
      </w:r>
      <w:proofErr w:type="spellEnd"/>
      <w:r w:rsidRPr="007D13B9">
        <w:rPr>
          <w:bCs/>
        </w:rPr>
        <w:t xml:space="preserve">, Peter. </w:t>
      </w:r>
      <w:proofErr w:type="gramStart"/>
      <w:r w:rsidRPr="007D13B9">
        <w:rPr>
          <w:bCs/>
        </w:rPr>
        <w:t xml:space="preserve">"A Commentary on </w:t>
      </w:r>
      <w:proofErr w:type="spellStart"/>
      <w:r w:rsidRPr="007D13B9">
        <w:rPr>
          <w:bCs/>
        </w:rPr>
        <w:t>Maus</w:t>
      </w:r>
      <w:proofErr w:type="spellEnd"/>
      <w:r w:rsidRPr="007D13B9">
        <w:rPr>
          <w:bCs/>
        </w:rPr>
        <w:t xml:space="preserve"> by Art Spiegelman."</w:t>
      </w:r>
      <w:proofErr w:type="gramEnd"/>
      <w:r w:rsidRPr="007D13B9">
        <w:rPr>
          <w:bCs/>
        </w:rPr>
        <w:t> </w:t>
      </w:r>
      <w:r w:rsidRPr="007D13B9">
        <w:rPr>
          <w:bCs/>
          <w:i/>
          <w:iCs/>
        </w:rPr>
        <w:t>American Council for Polish Culture - ACPC</w:t>
      </w:r>
      <w:r w:rsidRPr="007D13B9">
        <w:rPr>
          <w:bCs/>
        </w:rPr>
        <w:t xml:space="preserve">, </w:t>
      </w:r>
      <w:hyperlink r:id="rId8" w:history="1">
        <w:r w:rsidRPr="00B055CB">
          <w:rPr>
            <w:rStyle w:val="Hyperlink"/>
            <w:bCs/>
          </w:rPr>
          <w:t>www.polishcultureacpc.org/books/Maus.html. Accessed 23 July 2020</w:t>
        </w:r>
      </w:hyperlink>
    </w:p>
    <w:p w:rsidR="00AF22DB" w:rsidRDefault="00AF22DB" w:rsidP="00FC3AF9">
      <w:pPr>
        <w:ind w:left="720" w:hanging="720"/>
      </w:pPr>
      <w:proofErr w:type="spellStart"/>
      <w:r w:rsidRPr="00AF22DB">
        <w:t>Staub</w:t>
      </w:r>
      <w:proofErr w:type="spellEnd"/>
      <w:r w:rsidRPr="00AF22DB">
        <w:t>, Michael E. "The Shoah goes on and on: remembrance and representation in Art Spiegelman's '</w:t>
      </w:r>
      <w:proofErr w:type="spellStart"/>
      <w:r w:rsidRPr="00AF22DB">
        <w:t>Maus</w:t>
      </w:r>
      <w:proofErr w:type="spellEnd"/>
      <w:r w:rsidRPr="00AF22DB">
        <w:t>.'." MELUS, vol. 20, no. 3, 1995, p. 33+. </w:t>
      </w:r>
      <w:proofErr w:type="gramStart"/>
      <w:r w:rsidRPr="00AF22DB">
        <w:t>Academic OneFile, go.galegroup.com/ps/i.do?p=AONE&amp;sw=w&amp;u=otta77973&amp;v=2.1&amp;id=GALE%7CA18298424&amp;it=r&amp;asid=9c860784e6a10e1390f08e314ec2ca3f.</w:t>
      </w:r>
      <w:proofErr w:type="gramEnd"/>
      <w:r w:rsidRPr="00AF22DB">
        <w:t> </w:t>
      </w:r>
      <w:r>
        <w:t xml:space="preserve"> </w:t>
      </w:r>
    </w:p>
    <w:p w:rsidR="007C3C67" w:rsidRDefault="007C3C67" w:rsidP="00FC3AF9">
      <w:pPr>
        <w:ind w:left="720" w:hanging="720"/>
      </w:pPr>
      <w:r w:rsidRPr="007C3C67">
        <w:t xml:space="preserve">Smith, Philip. "Spiegelman Studies Part 1 of 2: </w:t>
      </w:r>
      <w:proofErr w:type="spellStart"/>
      <w:r w:rsidRPr="007C3C67">
        <w:t>Maus</w:t>
      </w:r>
      <w:proofErr w:type="spellEnd"/>
      <w:r w:rsidRPr="007C3C67">
        <w:t>." </w:t>
      </w:r>
      <w:r w:rsidRPr="007C3C67">
        <w:rPr>
          <w:i/>
          <w:iCs/>
        </w:rPr>
        <w:t>Literature Compass</w:t>
      </w:r>
      <w:r w:rsidRPr="007C3C67">
        <w:t> 12.10 (2015): 499-508.</w:t>
      </w:r>
    </w:p>
    <w:sectPr w:rsidR="007C3C6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2E3" w:rsidRDefault="00A642E3" w:rsidP="004E52E3">
      <w:pPr>
        <w:spacing w:after="0" w:line="240" w:lineRule="auto"/>
      </w:pPr>
      <w:r>
        <w:separator/>
      </w:r>
    </w:p>
  </w:endnote>
  <w:endnote w:type="continuationSeparator" w:id="0">
    <w:p w:rsidR="00A642E3" w:rsidRDefault="00A642E3" w:rsidP="004E5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2E3" w:rsidRDefault="00A642E3" w:rsidP="004E52E3">
      <w:pPr>
        <w:spacing w:after="0" w:line="240" w:lineRule="auto"/>
      </w:pPr>
      <w:r>
        <w:separator/>
      </w:r>
    </w:p>
  </w:footnote>
  <w:footnote w:type="continuationSeparator" w:id="0">
    <w:p w:rsidR="00A642E3" w:rsidRDefault="00A642E3" w:rsidP="004E52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2E3" w:rsidRDefault="004E52E3">
    <w:pPr>
      <w:pStyle w:val="Header"/>
      <w:jc w:val="right"/>
    </w:pPr>
    <w:r>
      <w:t xml:space="preserve">Surname </w:t>
    </w:r>
    <w:sdt>
      <w:sdtPr>
        <w:id w:val="-5148393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1F02">
          <w:rPr>
            <w:noProof/>
          </w:rPr>
          <w:t>4</w:t>
        </w:r>
        <w:r>
          <w:rPr>
            <w:noProof/>
          </w:rPr>
          <w:fldChar w:fldCharType="end"/>
        </w:r>
      </w:sdtContent>
    </w:sdt>
  </w:p>
  <w:p w:rsidR="004E52E3" w:rsidRDefault="004E52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4A8"/>
    <w:rsid w:val="000831DB"/>
    <w:rsid w:val="000F0E3D"/>
    <w:rsid w:val="002760D3"/>
    <w:rsid w:val="002A54DC"/>
    <w:rsid w:val="00444C9B"/>
    <w:rsid w:val="004E52E3"/>
    <w:rsid w:val="006238FA"/>
    <w:rsid w:val="006C417D"/>
    <w:rsid w:val="00765606"/>
    <w:rsid w:val="007C3C67"/>
    <w:rsid w:val="007D13B9"/>
    <w:rsid w:val="007D2C3B"/>
    <w:rsid w:val="009B5F54"/>
    <w:rsid w:val="009E2AE5"/>
    <w:rsid w:val="00A642E3"/>
    <w:rsid w:val="00A64C93"/>
    <w:rsid w:val="00AF22DB"/>
    <w:rsid w:val="00B60109"/>
    <w:rsid w:val="00BA32BC"/>
    <w:rsid w:val="00BC388C"/>
    <w:rsid w:val="00BD44A8"/>
    <w:rsid w:val="00C30FCA"/>
    <w:rsid w:val="00C6472B"/>
    <w:rsid w:val="00D24060"/>
    <w:rsid w:val="00DA304A"/>
    <w:rsid w:val="00DE0B49"/>
    <w:rsid w:val="00E65AED"/>
    <w:rsid w:val="00ED693F"/>
    <w:rsid w:val="00F009A0"/>
    <w:rsid w:val="00F81F02"/>
    <w:rsid w:val="00FC3AF9"/>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44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44A8"/>
    <w:rPr>
      <w:rFonts w:ascii="Tahoma" w:hAnsi="Tahoma" w:cs="Tahoma"/>
      <w:sz w:val="16"/>
      <w:szCs w:val="16"/>
    </w:rPr>
  </w:style>
  <w:style w:type="paragraph" w:customStyle="1" w:styleId="Default">
    <w:name w:val="Default"/>
    <w:rsid w:val="00444C9B"/>
    <w:pPr>
      <w:autoSpaceDE w:val="0"/>
      <w:autoSpaceDN w:val="0"/>
      <w:adjustRightInd w:val="0"/>
      <w:spacing w:after="0" w:line="240" w:lineRule="auto"/>
      <w:ind w:firstLine="0"/>
    </w:pPr>
    <w:rPr>
      <w:rFonts w:ascii="Garamond" w:hAnsi="Garamond" w:cs="Garamond"/>
      <w:color w:val="000000"/>
      <w:szCs w:val="24"/>
      <w:lang w:val="en-GB"/>
    </w:rPr>
  </w:style>
  <w:style w:type="character" w:styleId="Emphasis">
    <w:name w:val="Emphasis"/>
    <w:basedOn w:val="DefaultParagraphFont"/>
    <w:uiPriority w:val="20"/>
    <w:qFormat/>
    <w:rsid w:val="009B5F54"/>
    <w:rPr>
      <w:i/>
      <w:iCs/>
    </w:rPr>
  </w:style>
  <w:style w:type="character" w:styleId="Hyperlink">
    <w:name w:val="Hyperlink"/>
    <w:basedOn w:val="DefaultParagraphFont"/>
    <w:uiPriority w:val="99"/>
    <w:unhideWhenUsed/>
    <w:rsid w:val="00AF22DB"/>
    <w:rPr>
      <w:color w:val="0000FF" w:themeColor="hyperlink"/>
      <w:u w:val="single"/>
    </w:rPr>
  </w:style>
  <w:style w:type="paragraph" w:styleId="Header">
    <w:name w:val="header"/>
    <w:basedOn w:val="Normal"/>
    <w:link w:val="HeaderChar"/>
    <w:uiPriority w:val="99"/>
    <w:unhideWhenUsed/>
    <w:rsid w:val="004E5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2E3"/>
  </w:style>
  <w:style w:type="paragraph" w:styleId="Footer">
    <w:name w:val="footer"/>
    <w:basedOn w:val="Normal"/>
    <w:link w:val="FooterChar"/>
    <w:uiPriority w:val="99"/>
    <w:unhideWhenUsed/>
    <w:rsid w:val="004E5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2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44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44A8"/>
    <w:rPr>
      <w:rFonts w:ascii="Tahoma" w:hAnsi="Tahoma" w:cs="Tahoma"/>
      <w:sz w:val="16"/>
      <w:szCs w:val="16"/>
    </w:rPr>
  </w:style>
  <w:style w:type="paragraph" w:customStyle="1" w:styleId="Default">
    <w:name w:val="Default"/>
    <w:rsid w:val="00444C9B"/>
    <w:pPr>
      <w:autoSpaceDE w:val="0"/>
      <w:autoSpaceDN w:val="0"/>
      <w:adjustRightInd w:val="0"/>
      <w:spacing w:after="0" w:line="240" w:lineRule="auto"/>
      <w:ind w:firstLine="0"/>
    </w:pPr>
    <w:rPr>
      <w:rFonts w:ascii="Garamond" w:hAnsi="Garamond" w:cs="Garamond"/>
      <w:color w:val="000000"/>
      <w:szCs w:val="24"/>
      <w:lang w:val="en-GB"/>
    </w:rPr>
  </w:style>
  <w:style w:type="character" w:styleId="Emphasis">
    <w:name w:val="Emphasis"/>
    <w:basedOn w:val="DefaultParagraphFont"/>
    <w:uiPriority w:val="20"/>
    <w:qFormat/>
    <w:rsid w:val="009B5F54"/>
    <w:rPr>
      <w:i/>
      <w:iCs/>
    </w:rPr>
  </w:style>
  <w:style w:type="character" w:styleId="Hyperlink">
    <w:name w:val="Hyperlink"/>
    <w:basedOn w:val="DefaultParagraphFont"/>
    <w:uiPriority w:val="99"/>
    <w:unhideWhenUsed/>
    <w:rsid w:val="00AF22DB"/>
    <w:rPr>
      <w:color w:val="0000FF" w:themeColor="hyperlink"/>
      <w:u w:val="single"/>
    </w:rPr>
  </w:style>
  <w:style w:type="paragraph" w:styleId="Header">
    <w:name w:val="header"/>
    <w:basedOn w:val="Normal"/>
    <w:link w:val="HeaderChar"/>
    <w:uiPriority w:val="99"/>
    <w:unhideWhenUsed/>
    <w:rsid w:val="004E5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2E3"/>
  </w:style>
  <w:style w:type="paragraph" w:styleId="Footer">
    <w:name w:val="footer"/>
    <w:basedOn w:val="Normal"/>
    <w:link w:val="FooterChar"/>
    <w:uiPriority w:val="99"/>
    <w:unhideWhenUsed/>
    <w:rsid w:val="004E5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88265">
      <w:bodyDiv w:val="1"/>
      <w:marLeft w:val="0"/>
      <w:marRight w:val="0"/>
      <w:marTop w:val="0"/>
      <w:marBottom w:val="0"/>
      <w:divBdr>
        <w:top w:val="none" w:sz="0" w:space="0" w:color="auto"/>
        <w:left w:val="none" w:sz="0" w:space="0" w:color="auto"/>
        <w:bottom w:val="none" w:sz="0" w:space="0" w:color="auto"/>
        <w:right w:val="none" w:sz="0" w:space="0" w:color="auto"/>
      </w:divBdr>
    </w:div>
    <w:div w:id="1535655298">
      <w:bodyDiv w:val="1"/>
      <w:marLeft w:val="0"/>
      <w:marRight w:val="0"/>
      <w:marTop w:val="0"/>
      <w:marBottom w:val="0"/>
      <w:divBdr>
        <w:top w:val="none" w:sz="0" w:space="0" w:color="auto"/>
        <w:left w:val="none" w:sz="0" w:space="0" w:color="auto"/>
        <w:bottom w:val="none" w:sz="0" w:space="0" w:color="auto"/>
        <w:right w:val="none" w:sz="0" w:space="0" w:color="auto"/>
      </w:divBdr>
    </w:div>
    <w:div w:id="1947957488">
      <w:bodyDiv w:val="1"/>
      <w:marLeft w:val="0"/>
      <w:marRight w:val="0"/>
      <w:marTop w:val="0"/>
      <w:marBottom w:val="0"/>
      <w:divBdr>
        <w:top w:val="none" w:sz="0" w:space="0" w:color="auto"/>
        <w:left w:val="none" w:sz="0" w:space="0" w:color="auto"/>
        <w:bottom w:val="none" w:sz="0" w:space="0" w:color="auto"/>
        <w:right w:val="none" w:sz="0" w:space="0" w:color="auto"/>
      </w:divBdr>
    </w:div>
    <w:div w:id="199236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shcultureacpc.org/books/Maus.html.%20Accessed%2023&#160;July&#160;202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511EE20-6308-4D61-8546-D209C5EE6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8</Pages>
  <Words>2186</Words>
  <Characters>12463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25</cp:revision>
  <dcterms:created xsi:type="dcterms:W3CDTF">2020-07-23T05:26:00Z</dcterms:created>
  <dcterms:modified xsi:type="dcterms:W3CDTF">2020-07-23T10:36:00Z</dcterms:modified>
</cp:coreProperties>
</file>